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98" w:rsidRDefault="00DC2098" w:rsidP="00F55D33">
      <w:pPr>
        <w:pStyle w:val="ds-markdown-paragraph"/>
        <w:shd w:val="clear" w:color="auto" w:fill="FFFFFF"/>
        <w:spacing w:before="0" w:beforeAutospacing="0" w:after="0" w:afterAutospacing="0"/>
        <w:ind w:left="5529"/>
        <w:jc w:val="both"/>
        <w:rPr>
          <w:rStyle w:val="a3"/>
          <w:color w:val="0F1115"/>
          <w:sz w:val="28"/>
        </w:rPr>
      </w:pPr>
    </w:p>
    <w:tbl>
      <w:tblPr>
        <w:tblStyle w:val="a4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DC2098" w:rsidTr="00DC2098">
        <w:tc>
          <w:tcPr>
            <w:tcW w:w="4076" w:type="dxa"/>
          </w:tcPr>
          <w:p w:rsidR="00DC2098" w:rsidRPr="00DC2098" w:rsidRDefault="00DC2098" w:rsidP="00DC209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bCs w:val="0"/>
                <w:color w:val="0F1115"/>
                <w:sz w:val="28"/>
              </w:rPr>
            </w:pPr>
            <w:proofErr w:type="gramStart"/>
            <w:r w:rsidRPr="00F55D33">
              <w:rPr>
                <w:rStyle w:val="a3"/>
                <w:color w:val="0F1115"/>
                <w:sz w:val="28"/>
              </w:rPr>
              <w:t>УТВЕРЖДЕНО</w:t>
            </w:r>
            <w:r w:rsidRPr="00F55D33">
              <w:rPr>
                <w:color w:val="0F1115"/>
                <w:sz w:val="28"/>
              </w:rPr>
              <w:br/>
              <w:t xml:space="preserve">Приказом </w:t>
            </w:r>
            <w:r>
              <w:rPr>
                <w:color w:val="0F1115"/>
                <w:sz w:val="28"/>
              </w:rPr>
              <w:t xml:space="preserve">и.о. </w:t>
            </w:r>
            <w:r w:rsidRPr="00F55D33">
              <w:rPr>
                <w:color w:val="0F1115"/>
                <w:sz w:val="28"/>
              </w:rPr>
              <w:t>д</w:t>
            </w:r>
            <w:r>
              <w:rPr>
                <w:color w:val="0F1115"/>
                <w:sz w:val="28"/>
              </w:rPr>
              <w:t>иректора</w:t>
            </w:r>
            <w:r>
              <w:rPr>
                <w:color w:val="0F1115"/>
                <w:sz w:val="28"/>
              </w:rPr>
              <w:br/>
              <w:t>МБОУ «СОШ №3 п.г.т. Актюбинский</w:t>
            </w:r>
            <w:r w:rsidRPr="00F55D33">
              <w:rPr>
                <w:color w:val="0F1115"/>
                <w:sz w:val="28"/>
              </w:rPr>
              <w:t>»</w:t>
            </w:r>
            <w:r w:rsidRPr="00F55D33">
              <w:rPr>
                <w:color w:val="0F1115"/>
                <w:sz w:val="28"/>
              </w:rPr>
              <w:br/>
              <w:t>от «___» _______ 2026 г. № ___</w:t>
            </w:r>
            <w:proofErr w:type="gramEnd"/>
          </w:p>
        </w:tc>
      </w:tr>
    </w:tbl>
    <w:p w:rsidR="00F55D33" w:rsidRDefault="00F55D33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</w:rPr>
      </w:pPr>
    </w:p>
    <w:p w:rsid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0F1115"/>
          <w:sz w:val="28"/>
        </w:rPr>
      </w:pPr>
    </w:p>
    <w:p w:rsidR="00F55D33" w:rsidRPr="00F55D33" w:rsidRDefault="00F55D33" w:rsidP="00661950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ПОЛОЖЕНИЕ</w:t>
      </w:r>
      <w:r w:rsidRPr="00F55D33">
        <w:rPr>
          <w:color w:val="0F1115"/>
          <w:sz w:val="28"/>
        </w:rPr>
        <w:br/>
      </w:r>
      <w:r w:rsidRPr="00F55D33">
        <w:rPr>
          <w:rStyle w:val="a3"/>
          <w:color w:val="0F1115"/>
          <w:sz w:val="28"/>
        </w:rPr>
        <w:t>об использовании населением объектов спорта и спортивной инфраструктуры</w:t>
      </w:r>
      <w:r>
        <w:rPr>
          <w:rStyle w:val="a3"/>
          <w:color w:val="0F1115"/>
          <w:sz w:val="28"/>
        </w:rPr>
        <w:t xml:space="preserve"> </w:t>
      </w:r>
      <w:r w:rsidRPr="00F55D33">
        <w:rPr>
          <w:rStyle w:val="a3"/>
          <w:color w:val="0F1115"/>
          <w:sz w:val="28"/>
        </w:rPr>
        <w:t>МБОУ «</w:t>
      </w:r>
      <w:r w:rsidR="00DC2098">
        <w:rPr>
          <w:rStyle w:val="a3"/>
          <w:color w:val="0F1115"/>
          <w:sz w:val="28"/>
        </w:rPr>
        <w:t xml:space="preserve">СОШ №3 п.г.т. </w:t>
      </w:r>
      <w:proofErr w:type="gramStart"/>
      <w:r w:rsidR="00DC2098">
        <w:rPr>
          <w:rStyle w:val="a3"/>
          <w:color w:val="0F1115"/>
          <w:sz w:val="28"/>
        </w:rPr>
        <w:t>Актюбинский</w:t>
      </w:r>
      <w:proofErr w:type="gramEnd"/>
      <w:r w:rsidRPr="00F55D33">
        <w:rPr>
          <w:rStyle w:val="a3"/>
          <w:color w:val="0F1115"/>
          <w:sz w:val="28"/>
        </w:rPr>
        <w:t>»</w:t>
      </w:r>
      <w:r w:rsidR="00DC2098">
        <w:rPr>
          <w:rStyle w:val="a3"/>
          <w:color w:val="0F1115"/>
          <w:sz w:val="28"/>
        </w:rPr>
        <w:t xml:space="preserve"> </w:t>
      </w:r>
      <w:proofErr w:type="spellStart"/>
      <w:r w:rsidR="00DC2098">
        <w:rPr>
          <w:rStyle w:val="a3"/>
          <w:color w:val="0F1115"/>
          <w:sz w:val="28"/>
        </w:rPr>
        <w:t>Азнакаевского</w:t>
      </w:r>
      <w:proofErr w:type="spellEnd"/>
      <w:r w:rsidR="00DC2098">
        <w:rPr>
          <w:rStyle w:val="a3"/>
          <w:color w:val="0F1115"/>
          <w:sz w:val="28"/>
        </w:rPr>
        <w:t xml:space="preserve"> муниципального района РТ</w:t>
      </w:r>
      <w:r w:rsidRPr="00F55D33">
        <w:rPr>
          <w:rStyle w:val="a3"/>
          <w:color w:val="0F1115"/>
          <w:sz w:val="28"/>
        </w:rPr>
        <w:t xml:space="preserve"> во </w:t>
      </w:r>
      <w:proofErr w:type="spellStart"/>
      <w:r w:rsidRPr="00F55D33">
        <w:rPr>
          <w:rStyle w:val="a3"/>
          <w:color w:val="0F1115"/>
          <w:sz w:val="28"/>
        </w:rPr>
        <w:t>внеучебное</w:t>
      </w:r>
      <w:proofErr w:type="spellEnd"/>
      <w:r w:rsidRPr="00F55D33">
        <w:rPr>
          <w:rStyle w:val="a3"/>
          <w:color w:val="0F1115"/>
          <w:sz w:val="28"/>
        </w:rPr>
        <w:t xml:space="preserve"> время</w:t>
      </w:r>
    </w:p>
    <w:p w:rsid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0F1115"/>
          <w:sz w:val="28"/>
        </w:rPr>
      </w:pP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1. Общие положения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1.1. Настоящее Положение разработано в соответствии с Конституцией РФ, Федеральным законом от 06.03.2006 № 35-ФЗ «О противодействии терроризму», Федеральным законом от 29.12.2012 № 273-ФЗ «Об образовании в Российской Федерации», Федеральным законом от 04.12.2007 № 329-ФЗ «О физической культуре и спорте в Российской Федерации», Постановлением Правительства РФ от 02.08.2019 № 1006, а также Методическими рекомендациями Межведомственной рабочей группы по совершенствованию контроля антитеррористической защищенности социально значимых объектов Республики Татарстан.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1.2. Настоящее Положение определяет цели, задачи, порядок и условия использования населением спортивной инфраструктуры МБОУ «</w:t>
      </w:r>
      <w:r w:rsidR="00DC2098">
        <w:rPr>
          <w:color w:val="0F1115"/>
          <w:sz w:val="28"/>
        </w:rPr>
        <w:t>СОШ №3 п.г.т. Актюбинский</w:t>
      </w:r>
      <w:r w:rsidRPr="00F55D33">
        <w:rPr>
          <w:color w:val="0F1115"/>
          <w:sz w:val="28"/>
        </w:rPr>
        <w:t xml:space="preserve">» (далее – Школа) во </w:t>
      </w:r>
      <w:proofErr w:type="spellStart"/>
      <w:r w:rsidRPr="00F55D33">
        <w:rPr>
          <w:color w:val="0F1115"/>
          <w:sz w:val="28"/>
        </w:rPr>
        <w:t>внеучебное</w:t>
      </w:r>
      <w:proofErr w:type="spellEnd"/>
      <w:r w:rsidRPr="00F55D33">
        <w:rPr>
          <w:color w:val="0F1115"/>
          <w:sz w:val="28"/>
        </w:rPr>
        <w:t xml:space="preserve"> время.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1.3. Основными целями настоящего Положения являются: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обеспечение максимальной доступности спортивной инфраструктуры Школы для населения (в том числе для лиц, не являющихся обучающимися и работниками Школы);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создание условий для реализации муниципальных и региональных программ в сфере развития физической культуры и массового спорта;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безусловное соблюдение требований антитеррористической защищённости объектов (территорий) Школы.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1.4. Для целей настоящего Положения используются следующие понятия: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rStyle w:val="a3"/>
          <w:b w:val="0"/>
          <w:color w:val="0F1115"/>
          <w:sz w:val="28"/>
        </w:rPr>
        <w:t xml:space="preserve">- </w:t>
      </w:r>
      <w:r w:rsidR="00F55D33" w:rsidRPr="00F55D33">
        <w:rPr>
          <w:rStyle w:val="a3"/>
          <w:b w:val="0"/>
          <w:color w:val="0F1115"/>
          <w:sz w:val="28"/>
        </w:rPr>
        <w:t>население</w:t>
      </w:r>
      <w:r w:rsidR="00F55D33" w:rsidRPr="00F55D33">
        <w:rPr>
          <w:color w:val="0F1115"/>
          <w:sz w:val="28"/>
        </w:rPr>
        <w:t> – физические лица (граждане), достигшие 18-летнего возраста, а также группы физических лиц (спортивные клубы, общественные организации, иные объединения), подавшие заявку на использование спортивной инфраструктуры;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proofErr w:type="gramStart"/>
      <w:r>
        <w:rPr>
          <w:rStyle w:val="a3"/>
          <w:b w:val="0"/>
          <w:color w:val="0F1115"/>
          <w:sz w:val="28"/>
        </w:rPr>
        <w:t xml:space="preserve">- </w:t>
      </w:r>
      <w:r w:rsidR="00F55D33" w:rsidRPr="00F55D33">
        <w:rPr>
          <w:rStyle w:val="a3"/>
          <w:b w:val="0"/>
          <w:color w:val="0F1115"/>
          <w:sz w:val="28"/>
        </w:rPr>
        <w:t>спортивная инфраструктура Школы</w:t>
      </w:r>
      <w:r w:rsidR="00F55D33" w:rsidRPr="00F55D33">
        <w:rPr>
          <w:color w:val="0F1115"/>
          <w:sz w:val="28"/>
        </w:rPr>
        <w:t> – спортивные залы с сопутствующими функциональными помещениями (раздевалки, душевые, снарядные), плоскостные спортивные сооружения (футбольное поле, баскетбольная, волейбольная площадки), беговые дорожки, открытые уличные спортивные площадки, находящиеся на территории Школы;</w:t>
      </w:r>
      <w:proofErr w:type="gramEnd"/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rStyle w:val="a3"/>
          <w:b w:val="0"/>
          <w:color w:val="0F1115"/>
          <w:sz w:val="28"/>
        </w:rPr>
        <w:lastRenderedPageBreak/>
        <w:t xml:space="preserve">- </w:t>
      </w:r>
      <w:proofErr w:type="spellStart"/>
      <w:r w:rsidR="00F55D33" w:rsidRPr="00F55D33">
        <w:rPr>
          <w:rStyle w:val="a3"/>
          <w:b w:val="0"/>
          <w:color w:val="0F1115"/>
          <w:sz w:val="28"/>
        </w:rPr>
        <w:t>внеучебное</w:t>
      </w:r>
      <w:proofErr w:type="spellEnd"/>
      <w:r w:rsidR="00F55D33" w:rsidRPr="00F55D33">
        <w:rPr>
          <w:rStyle w:val="a3"/>
          <w:b w:val="0"/>
          <w:color w:val="0F1115"/>
          <w:sz w:val="28"/>
        </w:rPr>
        <w:t xml:space="preserve"> время</w:t>
      </w:r>
      <w:r w:rsidR="00F55D33" w:rsidRPr="00F55D33">
        <w:rPr>
          <w:color w:val="0F1115"/>
          <w:sz w:val="28"/>
        </w:rPr>
        <w:t> – время, свободное от реализации основных образовательных программ, проведения занятий спортивных секций, тренировок сборных команд Школы и иных мероприятий Школы (ориентировочно: будние дни с 19:00 до 22:00, выходные, праздничные и каникулярные дни – по отдельному графику);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rStyle w:val="a3"/>
          <w:b w:val="0"/>
          <w:color w:val="0F1115"/>
          <w:sz w:val="28"/>
        </w:rPr>
        <w:t xml:space="preserve">- </w:t>
      </w:r>
      <w:r w:rsidR="00F55D33" w:rsidRPr="00F55D33">
        <w:rPr>
          <w:rStyle w:val="a3"/>
          <w:b w:val="0"/>
          <w:color w:val="0F1115"/>
          <w:sz w:val="28"/>
        </w:rPr>
        <w:t>уполномоченное лицо</w:t>
      </w:r>
      <w:r w:rsidR="00F55D33" w:rsidRPr="00F55D33">
        <w:rPr>
          <w:color w:val="0F1115"/>
          <w:sz w:val="28"/>
        </w:rPr>
        <w:t> – сотрудник Школы, назначенный приказом директора, ответственный за организацию доступа населения на объекты спортивной инфраструктуры.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1.5. Мероприятия по организации доступа населения к спортивной инфраструктуре осуществляются в пределах бюджетных ассигнований, выделенных на обеспечение деятельности Школы. Взимание платы с населения за использование спортивной инфраструктуры, предоставляемой на безвозмездной основе, не допускается.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2. Категории пользователей и приоритет доступа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 xml:space="preserve">2.1. Право на использование спортивной инфраструктуры Школы во </w:t>
      </w:r>
      <w:proofErr w:type="spellStart"/>
      <w:r w:rsidRPr="00F55D33">
        <w:rPr>
          <w:color w:val="0F1115"/>
          <w:sz w:val="28"/>
        </w:rPr>
        <w:t>внеучебное</w:t>
      </w:r>
      <w:proofErr w:type="spellEnd"/>
      <w:r w:rsidRPr="00F55D33">
        <w:rPr>
          <w:color w:val="0F1115"/>
          <w:sz w:val="28"/>
        </w:rPr>
        <w:t xml:space="preserve"> время имеют: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физические лица (индивидуальные пользователи);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спортивные клубы и секции;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общественные организации;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иные юридические лица и объединения граждан.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2.2. Приоритетный порядок доступа: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в первую очередь спортивные объекты предоставляются для реализации образовательных программ, проведения занятий спортивных секций, тренировок сборных команд, мероприятий самой Школы;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при отсутствии заявок от Школы на использование объекта в конкретное время, объект может быть предоставлен иным категориям пользователей в соответствии с настоящим Положением.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3. Права и обязанности пользователей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3.1. Пользователи имеют право: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использовать спортивные объекты в соответствии с утверждённым графиком и настоящим Порядком;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получать информацию о графике работы спортивных объектов и правилах их использования.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3.2. Пользователи обязаны: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соблюдать правила техники безопасности, пожарной безопасности, санитарно-гигиенические нормы;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бережно относиться к имуществу Школы;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соблюдать установленный пропускной режим;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не нарушать целостность ограждений, запирающих устройств;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не допускать бесконтрольного пребывания посторонних лиц на территории Школы;</w:t>
      </w:r>
    </w:p>
    <w:p w:rsidR="00F55D33" w:rsidRPr="00F55D33" w:rsidRDefault="00DC2098" w:rsidP="00DC209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- </w:t>
      </w:r>
      <w:r w:rsidR="00F55D33" w:rsidRPr="00F55D33">
        <w:rPr>
          <w:color w:val="0F1115"/>
          <w:sz w:val="28"/>
        </w:rPr>
        <w:t>возместить причинённый ущерб имуществу Школы в установленном законом порядке.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4. Ответственность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lastRenderedPageBreak/>
        <w:t>4.1. Директор Школы несёт персональную ответственность за обеспечение антитеррористической защищённости объектов (территорий) Школы в соответствии с Постановлением Правительства РФ № 1006, в том числе в период использования спортивной инфраструктуры населением.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4.2. Пользователи, нарушившие требования настоящего Положения и установленные правила пропускного режима, могут быть привлечены к административной ответственности в установленном законом порядке, а также лишены права доступа на объекты спортивной инфраструктуры Школы.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5. Заключительные положения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5.1. Настоящее Положение вступает в силу с момента его утверждения приказом директора Школы.</w:t>
      </w:r>
    </w:p>
    <w:p w:rsidR="00F55D33" w:rsidRPr="00F55D33" w:rsidRDefault="00F55D33" w:rsidP="00F55D3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5.2. Изменения и дополнения в настоящее Положение вносятся приказом директора Школы.</w:t>
      </w:r>
    </w:p>
    <w:p w:rsidR="0079256A" w:rsidRDefault="00DC2098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5D33" w:rsidRDefault="00F55D33" w:rsidP="00F55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55D33" w:rsidSect="00AE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6D72"/>
    <w:multiLevelType w:val="multilevel"/>
    <w:tmpl w:val="FD14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33AF2"/>
    <w:multiLevelType w:val="multilevel"/>
    <w:tmpl w:val="3F9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A72AC"/>
    <w:multiLevelType w:val="multilevel"/>
    <w:tmpl w:val="021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63DFA"/>
    <w:multiLevelType w:val="multilevel"/>
    <w:tmpl w:val="BEB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05513"/>
    <w:multiLevelType w:val="multilevel"/>
    <w:tmpl w:val="E31EA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C251A"/>
    <w:multiLevelType w:val="multilevel"/>
    <w:tmpl w:val="12D6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C06938"/>
    <w:multiLevelType w:val="multilevel"/>
    <w:tmpl w:val="CAA4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17238"/>
    <w:multiLevelType w:val="multilevel"/>
    <w:tmpl w:val="30F0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E3B3B"/>
    <w:multiLevelType w:val="multilevel"/>
    <w:tmpl w:val="321E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0E27E1"/>
    <w:multiLevelType w:val="multilevel"/>
    <w:tmpl w:val="359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DD151D"/>
    <w:multiLevelType w:val="multilevel"/>
    <w:tmpl w:val="4B4A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D33"/>
    <w:rsid w:val="000F784D"/>
    <w:rsid w:val="00252086"/>
    <w:rsid w:val="004B0C7F"/>
    <w:rsid w:val="00524B45"/>
    <w:rsid w:val="00661950"/>
    <w:rsid w:val="00AE1CCA"/>
    <w:rsid w:val="00DC2098"/>
    <w:rsid w:val="00F5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55D33"/>
    <w:rPr>
      <w:b/>
      <w:bCs/>
    </w:rPr>
  </w:style>
  <w:style w:type="table" w:styleId="a4">
    <w:name w:val="Table Grid"/>
    <w:basedOn w:val="a1"/>
    <w:uiPriority w:val="39"/>
    <w:rsid w:val="00F55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Ramil</cp:lastModifiedBy>
  <cp:revision>2</cp:revision>
  <dcterms:created xsi:type="dcterms:W3CDTF">2026-07-09T14:32:00Z</dcterms:created>
  <dcterms:modified xsi:type="dcterms:W3CDTF">2026-07-09T14:32:00Z</dcterms:modified>
</cp:coreProperties>
</file>